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5E" w:rsidRPr="00E50EAE" w:rsidRDefault="0000295E" w:rsidP="005F74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0EAE">
        <w:rPr>
          <w:rFonts w:ascii="Times New Roman" w:hAnsi="Times New Roman"/>
          <w:b/>
          <w:sz w:val="28"/>
          <w:szCs w:val="28"/>
        </w:rPr>
        <w:t>Заявитель направляет в аккредитованную организацию следующие документы</w:t>
      </w:r>
      <w:r w:rsidR="005F7406" w:rsidRPr="005F7406">
        <w:rPr>
          <w:rFonts w:ascii="Times New Roman" w:hAnsi="Times New Roman"/>
          <w:b/>
          <w:sz w:val="24"/>
          <w:szCs w:val="24"/>
        </w:rPr>
        <w:t xml:space="preserve"> </w:t>
      </w:r>
      <w:r w:rsidR="005F7406">
        <w:rPr>
          <w:rFonts w:ascii="Times New Roman" w:hAnsi="Times New Roman"/>
          <w:b/>
          <w:sz w:val="24"/>
          <w:szCs w:val="24"/>
        </w:rPr>
        <w:t>(п.1-п.6 – обязательные)</w:t>
      </w:r>
      <w:r w:rsidRPr="00E50EAE">
        <w:rPr>
          <w:rFonts w:ascii="Times New Roman" w:hAnsi="Times New Roman"/>
          <w:b/>
          <w:sz w:val="28"/>
          <w:szCs w:val="28"/>
        </w:rPr>
        <w:t xml:space="preserve">: </w:t>
      </w:r>
    </w:p>
    <w:p w:rsidR="0000295E" w:rsidRPr="005F7406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Заявка на проведение классификации гостиницы. </w:t>
      </w:r>
    </w:p>
    <w:p w:rsidR="0000295E" w:rsidRPr="005F7406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>Копию учредительных документов юридического лица, копию документа о государственной регистрации юридического лица или копию документа о государственной регистрации физического лица в качестве индивидуального предпринимателя (выписка из ЕГРЮЛ/ЕГРИП, подтверждающая виды экономической деятельности, которые идентифицируются кодами Общероссийского классификатора видов экономической дея</w:t>
      </w:r>
      <w:r w:rsidR="00EC4404">
        <w:rPr>
          <w:rFonts w:ascii="Times New Roman" w:hAnsi="Times New Roman"/>
          <w:b/>
          <w:sz w:val="24"/>
          <w:szCs w:val="24"/>
        </w:rPr>
        <w:t>тельности (ОКВЭД: 55.1; 55.10</w:t>
      </w:r>
      <w:r w:rsidRPr="005F7406">
        <w:rPr>
          <w:rFonts w:ascii="Times New Roman" w:hAnsi="Times New Roman"/>
          <w:b/>
          <w:sz w:val="24"/>
          <w:szCs w:val="24"/>
        </w:rPr>
        <w:t xml:space="preserve">), заверенные Заявителем. </w:t>
      </w:r>
    </w:p>
    <w:p w:rsidR="00977307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>Копию уведомления о начале осуществления отдельных видов предпринимательской деятель</w:t>
      </w:r>
      <w:r w:rsidR="00977307">
        <w:rPr>
          <w:rFonts w:ascii="Times New Roman" w:hAnsi="Times New Roman"/>
          <w:b/>
          <w:sz w:val="24"/>
          <w:szCs w:val="24"/>
        </w:rPr>
        <w:t>ности (по кодам ОКВЭД 55.1</w:t>
      </w:r>
      <w:r w:rsidRPr="005F7406">
        <w:rPr>
          <w:rFonts w:ascii="Times New Roman" w:hAnsi="Times New Roman"/>
          <w:b/>
          <w:sz w:val="24"/>
          <w:szCs w:val="24"/>
        </w:rPr>
        <w:t xml:space="preserve">), зарегистрированного в </w:t>
      </w:r>
      <w:proofErr w:type="spellStart"/>
      <w:r w:rsidRPr="005F7406">
        <w:rPr>
          <w:rFonts w:ascii="Times New Roman" w:hAnsi="Times New Roman"/>
          <w:b/>
          <w:sz w:val="24"/>
          <w:szCs w:val="24"/>
        </w:rPr>
        <w:t>Роспотребнадзоре</w:t>
      </w:r>
      <w:proofErr w:type="spellEnd"/>
      <w:r w:rsidRPr="005F7406">
        <w:rPr>
          <w:rFonts w:ascii="Times New Roman" w:hAnsi="Times New Roman"/>
          <w:b/>
          <w:sz w:val="24"/>
          <w:szCs w:val="24"/>
        </w:rPr>
        <w:t xml:space="preserve"> (согласно постановлению Правительства Российской Федерации от 16 июля 2009 г.№ 584); </w:t>
      </w:r>
    </w:p>
    <w:p w:rsidR="0000295E" w:rsidRPr="005F7406" w:rsidRDefault="00977307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bookmarkStart w:id="0" w:name="_GoBack"/>
      <w:bookmarkEnd w:id="0"/>
      <w:r w:rsidR="0000295E" w:rsidRPr="005F7406">
        <w:rPr>
          <w:rFonts w:ascii="Times New Roman" w:hAnsi="Times New Roman"/>
          <w:b/>
          <w:sz w:val="24"/>
          <w:szCs w:val="24"/>
        </w:rPr>
        <w:t xml:space="preserve">опию выписки из Единого Государственного Реестра Прав (ЕГРП)/ свидетельства о праве собственности/договор аренды на здание (помещение) для оказания гостиничных услуг и копию свидетельства на землю; </w:t>
      </w:r>
    </w:p>
    <w:p w:rsidR="005F7406" w:rsidRP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Справка, подтверждающая наличие у обслуживающего персонала квалификации, соответствующей занимаемой должности, заверенная Заявителем; </w:t>
      </w:r>
    </w:p>
    <w:p w:rsid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 Справка по площадям номеров гостиницы и площади ванных комнат составленная на основании технического</w:t>
      </w:r>
      <w:r>
        <w:rPr>
          <w:rFonts w:ascii="Times New Roman" w:hAnsi="Times New Roman"/>
          <w:b/>
          <w:sz w:val="24"/>
          <w:szCs w:val="24"/>
        </w:rPr>
        <w:t xml:space="preserve"> плана и заверенная заявителем;</w:t>
      </w:r>
    </w:p>
    <w:p w:rsid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по характеристике гостиницы и по услугам.</w:t>
      </w:r>
    </w:p>
    <w:p w:rsidR="005F7406" w:rsidRDefault="005F7406" w:rsidP="005F74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F7406" w:rsidRPr="005F7406" w:rsidRDefault="005F7406" w:rsidP="005F74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 (по желанию заявителя):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соблюдение требований пожарной безопасности (приказ об установлении противопожарного режима и назначении ответственных за его соблюдение, удостоверения о прохождении обучения по программе Пожарно-технического минимума, журнал проведения противопожарного инструктажа, акт плановой проверки соблюдения пожарной безопасности (при наличии), декларация пожарной безопасности (для зданий, сооружений, строений и производственных объектов (более 2-х этажей или более 1500 м2 ), план эвакуации людей при пожаре, инструкция-памятка о мерах пожарной безопасности для постояльцев, договор на техническое обслуживание систем пожарной безопасности (для всех объектов, оборудованных системами)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о соблюдение санитарно- гигиенических </w:t>
      </w:r>
      <w:proofErr w:type="gramStart"/>
      <w:r w:rsidRPr="00315A8B">
        <w:rPr>
          <w:rFonts w:ascii="Times New Roman" w:hAnsi="Times New Roman"/>
          <w:sz w:val="24"/>
          <w:szCs w:val="24"/>
        </w:rPr>
        <w:t xml:space="preserve">и </w:t>
      </w:r>
      <w:r w:rsidR="005F7406">
        <w:rPr>
          <w:rFonts w:ascii="Times New Roman" w:hAnsi="Times New Roman"/>
          <w:sz w:val="24"/>
          <w:szCs w:val="24"/>
        </w:rPr>
        <w:t xml:space="preserve"> </w:t>
      </w:r>
      <w:r w:rsidRPr="00315A8B">
        <w:rPr>
          <w:rFonts w:ascii="Times New Roman" w:hAnsi="Times New Roman"/>
          <w:sz w:val="24"/>
          <w:szCs w:val="24"/>
        </w:rPr>
        <w:t>контроля</w:t>
      </w:r>
      <w:proofErr w:type="gramEnd"/>
      <w:r w:rsidRPr="00315A8B">
        <w:rPr>
          <w:rFonts w:ascii="Times New Roman" w:hAnsi="Times New Roman"/>
          <w:sz w:val="24"/>
          <w:szCs w:val="24"/>
        </w:rPr>
        <w:t xml:space="preserve"> за соблюдением санитарных 9 правил), заверенные заявителем;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Копию заключения о соответствии воды, используемой в качестве питьевой, требованиям СанПиН, акт плановой проверки (при наличии), заверенные Заявителем;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качество и безопасность (при наличии) оказываемых гостиницей услуг в части общественного питания, парикмахерской, физкультурно-оздоровительных услуг и др. копию документа, подтверждающего соблюдение норм и требований охраны окружающей среды при оказании услуг, заверенную Заявителем,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lastRenderedPageBreak/>
        <w:t xml:space="preserve">Копии договоров на утилизацию отходов по категориям (опасные, малоопасные, не опасные);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Копию документа, подтверждающего безопасность объекта (договор на охранные услуги, тревожную кнопку, видеонаблюдение, паспорт антитеррористической безопасности (для гостиниц, относимых к первой, второй и третьей категориям в зависимости от степени угрозы совершения на территории гостиниц террористических актов, возможных последствий их совершения, предусмотренного постановлением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объектов) или акт категорирования в зависимости от категории объекта (титульный лист) и пр.;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 Копии хозяйственных договоров (реестр хозяйственных договоров): на холодное водоснабжение и канализацию, на горячее водоснабжение, отопление, подачу электроэнергии, радиофикацию, телефонную связь, интернет, техническое обслуживание котельной, лифтов, стирку белья, химчистку, аренду автомобилей и т.п. В случае отсутствия договора Заявитель должен предоставить справку об обеспечении гостиницы теми или иными инженерными системами).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 Копию организационной структуры управления гостиницей, штатного расписания (информацию о количестве персонале), копии должностных инструкций сотрудников, внутренних стандартов, фиксирующих функциональные обязанности и установленные правила</w:t>
      </w:r>
      <w:r w:rsidR="005F7406">
        <w:rPr>
          <w:rFonts w:ascii="Times New Roman" w:hAnsi="Times New Roman"/>
          <w:sz w:val="24"/>
          <w:szCs w:val="24"/>
        </w:rPr>
        <w:t xml:space="preserve"> работы сотрудников всех служб.</w:t>
      </w:r>
    </w:p>
    <w:p w:rsidR="0000295E" w:rsidRPr="005F7406" w:rsidRDefault="0000295E" w:rsidP="005F7406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00295E" w:rsidRPr="005F7406" w:rsidSect="006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5C1F"/>
    <w:multiLevelType w:val="hybridMultilevel"/>
    <w:tmpl w:val="C84C85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E"/>
    <w:rsid w:val="0000295E"/>
    <w:rsid w:val="001C496F"/>
    <w:rsid w:val="00315A8B"/>
    <w:rsid w:val="00463C85"/>
    <w:rsid w:val="00501EAF"/>
    <w:rsid w:val="005F7406"/>
    <w:rsid w:val="00617607"/>
    <w:rsid w:val="00652B91"/>
    <w:rsid w:val="00977307"/>
    <w:rsid w:val="00D35122"/>
    <w:rsid w:val="00D83505"/>
    <w:rsid w:val="00E50EAE"/>
    <w:rsid w:val="00E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19CC3"/>
  <w15:docId w15:val="{9B609FFA-62CA-44CC-AC3C-B295A9C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Заявитель направляет в аккредитованную организацию следующие документы: </vt:lpstr>
    </vt:vector>
  </TitlesOfParts>
  <Company>Reanimator Extreme Edition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Заявитель направляет в аккредитованную организацию следующие документы:</dc:title>
  <dc:subject/>
  <dc:creator>barinova</dc:creator>
  <cp:keywords/>
  <dc:description/>
  <cp:lastModifiedBy>Приемная ТПП Чувашии</cp:lastModifiedBy>
  <cp:revision>5</cp:revision>
  <dcterms:created xsi:type="dcterms:W3CDTF">2022-05-13T05:43:00Z</dcterms:created>
  <dcterms:modified xsi:type="dcterms:W3CDTF">2022-07-18T12:11:00Z</dcterms:modified>
</cp:coreProperties>
</file>